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7BBF" w14:textId="1793F467" w:rsidR="001F1C7E" w:rsidRDefault="001F1C7E" w:rsidP="00FC4834">
      <w:pPr>
        <w:spacing w:before="120"/>
      </w:pPr>
      <w:proofErr w:type="spellStart"/>
      <w:r w:rsidRPr="001F1C7E">
        <w:rPr>
          <w:rFonts w:ascii="Arial" w:hAnsi="Arial" w:cs="Arial"/>
          <w:b/>
          <w:bCs/>
          <w:color w:val="C00000"/>
          <w:sz w:val="32"/>
          <w:szCs w:val="32"/>
        </w:rPr>
        <w:t>KleinFORUM</w:t>
      </w:r>
      <w:proofErr w:type="spellEnd"/>
      <w:r w:rsidRPr="001F1C7E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2D5297" w:rsidRPr="002D5297">
        <w:rPr>
          <w:rFonts w:ascii="Arial" w:hAnsi="Arial" w:cs="Arial"/>
          <w:b/>
          <w:bCs/>
          <w:sz w:val="24"/>
          <w:szCs w:val="24"/>
        </w:rPr>
        <w:t>von SOCIALBERN</w:t>
      </w:r>
      <w:r w:rsidR="00FC483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A600E2" w14:textId="77777777" w:rsidR="00420641" w:rsidRDefault="006C1FAD" w:rsidP="00420641">
      <w:pPr>
        <w:spacing w:after="120"/>
        <w:rPr>
          <w:rFonts w:ascii="Arial" w:hAnsi="Arial" w:cs="Arial"/>
          <w:color w:val="3B3838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Mit dem </w:t>
      </w:r>
      <w:proofErr w:type="spellStart"/>
      <w:r>
        <w:rPr>
          <w:rFonts w:ascii="Arial" w:hAnsi="Arial" w:cs="Arial"/>
          <w:color w:val="C00000"/>
          <w:sz w:val="20"/>
          <w:szCs w:val="20"/>
          <w:shd w:val="clear" w:color="auto" w:fill="FFFFFF"/>
        </w:rPr>
        <w:t>kleinFORUM</w:t>
      </w:r>
      <w:proofErr w:type="spellEnd"/>
      <w:r>
        <w:rPr>
          <w:rFonts w:ascii="Arial" w:hAnsi="Arial" w:cs="Arial"/>
          <w:color w:val="C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bieten wir unseren Mitgliedern ein kleines, geschütztes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online-Gefäss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zur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Diskussion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und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Weiterentwicklung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von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  <w:r w:rsidR="00420641" w:rsidRPr="00420641">
        <w:rPr>
          <w:rFonts w:ascii="Arial" w:hAnsi="Arial" w:cs="Arial"/>
          <w:b/>
          <w:bCs/>
          <w:color w:val="3B3838"/>
          <w:sz w:val="20"/>
          <w:szCs w:val="20"/>
          <w:shd w:val="clear" w:color="auto" w:fill="FFFFFF"/>
        </w:rPr>
        <w:t>F</w:t>
      </w:r>
      <w:r w:rsidRPr="00420641">
        <w:rPr>
          <w:rStyle w:val="Fett"/>
          <w:rFonts w:ascii="Arial" w:hAnsi="Arial" w:cs="Arial"/>
          <w:b w:val="0"/>
          <w:bCs w:val="0"/>
          <w:color w:val="3B3838"/>
          <w:sz w:val="20"/>
          <w:szCs w:val="20"/>
          <w:shd w:val="clear" w:color="auto" w:fill="FFFFFF"/>
        </w:rPr>
        <w:t>ach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- und Führungsinhalten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 quer durch den Kanton: 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Ziel 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der unkomplizierten 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Vernetzung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 ist die 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Stärkung des Ideen- und Erfahrungsaustausches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 für den </w:t>
      </w:r>
      <w:r>
        <w:rPr>
          <w:rStyle w:val="Fett"/>
          <w:rFonts w:ascii="Arial" w:hAnsi="Arial" w:cs="Arial"/>
          <w:color w:val="3B3838"/>
          <w:sz w:val="20"/>
          <w:szCs w:val="20"/>
          <w:shd w:val="clear" w:color="auto" w:fill="FFFFFF"/>
        </w:rPr>
        <w:t>gemeinsamen Erkenntnisgewinn</w:t>
      </w: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.</w:t>
      </w:r>
      <w:r w:rsidR="00420641"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</w:t>
      </w:r>
    </w:p>
    <w:p w14:paraId="106CD6DA" w14:textId="60EB804D" w:rsidR="006C1FAD" w:rsidRDefault="00420641" w:rsidP="00420641">
      <w:pPr>
        <w:spacing w:after="120"/>
        <w:rPr>
          <w:b/>
          <w:bCs/>
        </w:rPr>
      </w:pPr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Mehr Informationen zum </w:t>
      </w:r>
      <w:proofErr w:type="spellStart"/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>kleinFORUM</w:t>
      </w:r>
      <w:proofErr w:type="spellEnd"/>
      <w:r>
        <w:rPr>
          <w:rFonts w:ascii="Arial" w:hAnsi="Arial" w:cs="Arial"/>
          <w:color w:val="3B3838"/>
          <w:sz w:val="20"/>
          <w:szCs w:val="20"/>
          <w:shd w:val="clear" w:color="auto" w:fill="FFFFFF"/>
        </w:rPr>
        <w:t xml:space="preserve"> finden Sie </w:t>
      </w:r>
      <w:hyperlink r:id="rId7" w:history="1">
        <w:r w:rsidRPr="0042064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hier</w:t>
        </w:r>
      </w:hyperlink>
    </w:p>
    <w:p w14:paraId="375DFEF5" w14:textId="619ADDDF" w:rsidR="00FC4834" w:rsidRPr="00420641" w:rsidRDefault="001F1C7E" w:rsidP="00FC4834">
      <w:pPr>
        <w:spacing w:after="40"/>
        <w:rPr>
          <w:rFonts w:ascii="Arial" w:hAnsi="Arial" w:cs="Arial"/>
          <w:b/>
          <w:bCs/>
          <w:sz w:val="24"/>
          <w:szCs w:val="24"/>
        </w:rPr>
      </w:pPr>
      <w:r w:rsidRPr="00420641">
        <w:rPr>
          <w:rFonts w:ascii="Arial" w:hAnsi="Arial" w:cs="Arial"/>
          <w:b/>
          <w:bCs/>
          <w:sz w:val="24"/>
          <w:szCs w:val="24"/>
        </w:rPr>
        <w:t xml:space="preserve">Übersicht </w:t>
      </w:r>
      <w:r w:rsidR="00420641" w:rsidRPr="00420641">
        <w:rPr>
          <w:rFonts w:ascii="Arial" w:hAnsi="Arial" w:cs="Arial"/>
          <w:b/>
          <w:bCs/>
          <w:sz w:val="24"/>
          <w:szCs w:val="24"/>
        </w:rPr>
        <w:t xml:space="preserve">bisher </w:t>
      </w:r>
      <w:r w:rsidRPr="00420641">
        <w:rPr>
          <w:rFonts w:ascii="Arial" w:hAnsi="Arial" w:cs="Arial"/>
          <w:b/>
          <w:bCs/>
          <w:sz w:val="24"/>
          <w:szCs w:val="24"/>
        </w:rPr>
        <w:t xml:space="preserve">durchgeführter Foren und weiterführende Links zu Fachinformationen und Hilfsmitteln </w:t>
      </w:r>
    </w:p>
    <w:p w14:paraId="2D111915" w14:textId="7A83481D" w:rsidR="001F1C7E" w:rsidRPr="00420641" w:rsidRDefault="00FC4834">
      <w:pPr>
        <w:rPr>
          <w:rFonts w:ascii="Arial" w:hAnsi="Arial" w:cs="Arial"/>
          <w:sz w:val="18"/>
          <w:szCs w:val="18"/>
        </w:rPr>
      </w:pPr>
      <w:r w:rsidRPr="00420641">
        <w:rPr>
          <w:rFonts w:ascii="Arial" w:hAnsi="Arial" w:cs="Arial"/>
          <w:sz w:val="18"/>
          <w:szCs w:val="18"/>
        </w:rPr>
        <w:t>(</w:t>
      </w:r>
      <w:r w:rsidRPr="00420641">
        <w:rPr>
          <w:rFonts w:ascii="Arial" w:hAnsi="Arial" w:cs="Arial"/>
          <w:sz w:val="18"/>
          <w:szCs w:val="18"/>
          <w:highlight w:val="yellow"/>
        </w:rPr>
        <w:t xml:space="preserve">Stand </w:t>
      </w:r>
      <w:r w:rsidR="00D06EEA">
        <w:rPr>
          <w:rFonts w:ascii="Arial" w:hAnsi="Arial" w:cs="Arial"/>
          <w:sz w:val="18"/>
          <w:szCs w:val="18"/>
          <w:highlight w:val="yellow"/>
        </w:rPr>
        <w:t>23.3</w:t>
      </w:r>
      <w:r w:rsidRPr="00420641">
        <w:rPr>
          <w:rFonts w:ascii="Arial" w:hAnsi="Arial" w:cs="Arial"/>
          <w:sz w:val="18"/>
          <w:szCs w:val="18"/>
          <w:highlight w:val="yellow"/>
        </w:rPr>
        <w:t>.202</w:t>
      </w:r>
      <w:r w:rsidR="00D06EEA">
        <w:rPr>
          <w:rFonts w:ascii="Arial" w:hAnsi="Arial" w:cs="Arial"/>
          <w:sz w:val="18"/>
          <w:szCs w:val="18"/>
        </w:rPr>
        <w:t>2</w:t>
      </w:r>
      <w:r w:rsidRPr="00420641">
        <w:rPr>
          <w:rFonts w:ascii="Arial" w:hAnsi="Arial" w:cs="Arial"/>
          <w:sz w:val="18"/>
          <w:szCs w:val="18"/>
        </w:rPr>
        <w:t xml:space="preserve">; </w:t>
      </w:r>
      <w:r w:rsidRPr="00420641">
        <w:rPr>
          <w:rFonts w:ascii="Arial" w:hAnsi="Arial" w:cs="Arial"/>
          <w:i/>
          <w:iCs/>
          <w:sz w:val="18"/>
          <w:szCs w:val="18"/>
        </w:rPr>
        <w:t>Aktualisierung viermal jährlich im Rahmen der SOCIALBERN News</w:t>
      </w:r>
      <w:r w:rsidRPr="00420641">
        <w:rPr>
          <w:rFonts w:ascii="Arial" w:hAnsi="Arial" w:cs="Arial"/>
          <w:sz w:val="18"/>
          <w:szCs w:val="18"/>
        </w:rPr>
        <w:t>)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306"/>
        <w:gridCol w:w="7053"/>
        <w:gridCol w:w="5953"/>
      </w:tblGrid>
      <w:tr w:rsidR="001F1C7E" w14:paraId="5AF540CD" w14:textId="77777777" w:rsidTr="002D5297">
        <w:tc>
          <w:tcPr>
            <w:tcW w:w="1306" w:type="dxa"/>
            <w:shd w:val="clear" w:color="auto" w:fill="E7E6E6" w:themeFill="background2"/>
          </w:tcPr>
          <w:p w14:paraId="2C6E1D0C" w14:textId="77BCA50B" w:rsidR="001F1C7E" w:rsidRPr="00FC4834" w:rsidRDefault="001F1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834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053" w:type="dxa"/>
            <w:shd w:val="clear" w:color="auto" w:fill="E7E6E6" w:themeFill="background2"/>
          </w:tcPr>
          <w:p w14:paraId="07F37870" w14:textId="6CB8118A" w:rsidR="001F1C7E" w:rsidRPr="00FC4834" w:rsidRDefault="002D52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4834">
              <w:rPr>
                <w:rFonts w:ascii="Arial" w:hAnsi="Arial" w:cs="Arial"/>
                <w:b/>
                <w:bCs/>
                <w:sz w:val="20"/>
                <w:szCs w:val="20"/>
              </w:rPr>
              <w:t>KleinFORUM</w:t>
            </w:r>
            <w:proofErr w:type="spellEnd"/>
            <w:r w:rsidRPr="00FC4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4834" w:rsidRPr="00FC4834">
              <w:rPr>
                <w:rFonts w:ascii="Arial" w:hAnsi="Arial" w:cs="Arial"/>
                <w:b/>
                <w:bCs/>
                <w:sz w:val="20"/>
                <w:szCs w:val="20"/>
              </w:rPr>
              <w:t>zum Thema</w:t>
            </w:r>
          </w:p>
        </w:tc>
        <w:tc>
          <w:tcPr>
            <w:tcW w:w="5953" w:type="dxa"/>
            <w:shd w:val="clear" w:color="auto" w:fill="E7E6E6" w:themeFill="background2"/>
          </w:tcPr>
          <w:p w14:paraId="2260143E" w14:textId="316E0C7A" w:rsidR="001F1C7E" w:rsidRPr="00FC4834" w:rsidRDefault="001F1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834">
              <w:rPr>
                <w:rFonts w:ascii="Arial" w:hAnsi="Arial" w:cs="Arial"/>
                <w:b/>
                <w:bCs/>
                <w:sz w:val="20"/>
                <w:szCs w:val="20"/>
              </w:rPr>
              <w:t>Hinweise / Links</w:t>
            </w:r>
          </w:p>
        </w:tc>
      </w:tr>
      <w:tr w:rsidR="002D5297" w14:paraId="37182036" w14:textId="77777777" w:rsidTr="000C6CE6">
        <w:tc>
          <w:tcPr>
            <w:tcW w:w="1306" w:type="dxa"/>
          </w:tcPr>
          <w:p w14:paraId="1D234F14" w14:textId="39D7DA84" w:rsidR="002D5297" w:rsidRPr="00FC4834" w:rsidRDefault="002D5297" w:rsidP="001F1C7E">
            <w:pPr>
              <w:spacing w:before="100" w:beforeAutospacing="1" w:after="6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</w:p>
        </w:tc>
        <w:tc>
          <w:tcPr>
            <w:tcW w:w="7053" w:type="dxa"/>
          </w:tcPr>
          <w:p w14:paraId="6E9D7420" w14:textId="77777777" w:rsidR="002D5297" w:rsidRPr="00FC4834" w:rsidRDefault="002D5297" w:rsidP="000C6CE6">
            <w:pPr>
              <w:spacing w:before="100" w:beforeAutospacing="1" w:after="60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18"/>
                <w:szCs w:val="18"/>
                <w:lang w:eastAsia="de-CH"/>
              </w:rPr>
            </w:pPr>
          </w:p>
        </w:tc>
        <w:tc>
          <w:tcPr>
            <w:tcW w:w="5953" w:type="dxa"/>
          </w:tcPr>
          <w:p w14:paraId="297CE2DE" w14:textId="77777777" w:rsidR="002D5297" w:rsidRPr="00FC4834" w:rsidRDefault="002D52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C7E" w14:paraId="69C2825B" w14:textId="77777777" w:rsidTr="000C6CE6">
        <w:tc>
          <w:tcPr>
            <w:tcW w:w="1306" w:type="dxa"/>
          </w:tcPr>
          <w:p w14:paraId="698D0FDE" w14:textId="782C8AA1" w:rsidR="001F1C7E" w:rsidRPr="00FC4834" w:rsidRDefault="001F1C7E" w:rsidP="001F1C7E">
            <w:pPr>
              <w:spacing w:before="100" w:beforeAutospacing="1" w:after="60"/>
              <w:rPr>
                <w:rFonts w:ascii="Arial" w:eastAsia="Times New Roman" w:hAnsi="Arial" w:cs="Arial"/>
                <w:color w:val="C00000"/>
                <w:sz w:val="18"/>
                <w:szCs w:val="18"/>
                <w:lang w:eastAsia="de-CH"/>
              </w:rPr>
            </w:pPr>
            <w:r w:rsidRPr="00FC4834"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1.9.2021</w:t>
            </w:r>
          </w:p>
        </w:tc>
        <w:tc>
          <w:tcPr>
            <w:tcW w:w="7053" w:type="dxa"/>
          </w:tcPr>
          <w:p w14:paraId="343034AC" w14:textId="1311814B" w:rsidR="001F1C7E" w:rsidRPr="001F1C7E" w:rsidRDefault="00B065D7" w:rsidP="00FC4834">
            <w:pPr>
              <w:spacing w:before="100" w:beforeAutospacing="1" w:after="12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hyperlink r:id="rId8" w:history="1">
              <w:r w:rsidR="001F1C7E" w:rsidRPr="001F1C7E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sz w:val="18"/>
                  <w:szCs w:val="18"/>
                  <w:lang w:eastAsia="de-CH"/>
                </w:rPr>
                <w:t>Begleitung im Netz – alles klar?</w:t>
              </w:r>
            </w:hyperlink>
          </w:p>
          <w:p w14:paraId="0F64E1C0" w14:textId="1DC02BAD" w:rsidR="001F1C7E" w:rsidRPr="001F1C7E" w:rsidRDefault="001F1C7E" w:rsidP="00FC4834">
            <w:pPr>
              <w:spacing w:after="6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F1C7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Vinzenz Miescher, Geschäftsführer der Stiftung </w:t>
            </w:r>
            <w:proofErr w:type="spellStart"/>
            <w:r w:rsidRPr="001F1C7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Bernaville</w:t>
            </w:r>
            <w:proofErr w:type="spellEnd"/>
            <w:r w:rsidRPr="001F1C7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, l</w:t>
            </w:r>
            <w:r w:rsidR="002D5297" w:rsidRPr="00FC4834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ud</w:t>
            </w:r>
            <w:r w:rsidRPr="001F1C7E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anhand eines Fallbeispiels zum Austausch ein über: </w:t>
            </w:r>
          </w:p>
          <w:p w14:paraId="2C354A75" w14:textId="77777777" w:rsidR="001F1C7E" w:rsidRPr="001F1C7E" w:rsidRDefault="001F1C7E" w:rsidP="001F1C7E">
            <w:pPr>
              <w:numPr>
                <w:ilvl w:val="0"/>
                <w:numId w:val="1"/>
              </w:numPr>
              <w:spacing w:after="6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F1C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 xml:space="preserve">Präventionsarbeit </w:t>
            </w:r>
            <w:proofErr w:type="spellStart"/>
            <w:r w:rsidRPr="001F1C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>Social</w:t>
            </w:r>
            <w:proofErr w:type="spellEnd"/>
            <w:r w:rsidRPr="001F1C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 xml:space="preserve"> Media: Was machen Institutionen?</w:t>
            </w:r>
          </w:p>
          <w:p w14:paraId="13763DD4" w14:textId="77777777" w:rsidR="001F1C7E" w:rsidRPr="001F1C7E" w:rsidRDefault="001F1C7E" w:rsidP="001F1C7E">
            <w:pPr>
              <w:numPr>
                <w:ilvl w:val="0"/>
                <w:numId w:val="1"/>
              </w:numPr>
              <w:spacing w:after="6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F1C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>Welche Anlaufstellen und Beratungsangebote werden genutzt?</w:t>
            </w:r>
          </w:p>
          <w:p w14:paraId="3A2EA0E5" w14:textId="77777777" w:rsidR="001F1C7E" w:rsidRPr="001F1C7E" w:rsidRDefault="001F1C7E" w:rsidP="001F1C7E">
            <w:pPr>
              <w:numPr>
                <w:ilvl w:val="0"/>
                <w:numId w:val="1"/>
              </w:numPr>
              <w:spacing w:after="6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 w:rsidRPr="001F1C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>Was sehen Institutionen im Ernstfall vor (Krisenerkennung und Krisenintervention)?</w:t>
            </w:r>
          </w:p>
          <w:p w14:paraId="0DC3CDBF" w14:textId="77777777" w:rsidR="001F1C7E" w:rsidRPr="00FC4834" w:rsidRDefault="001F1C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5C1F043A" w14:textId="7C7EC726" w:rsidR="001F1C7E" w:rsidRPr="00FC4834" w:rsidRDefault="002D5297" w:rsidP="002D529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C4834">
              <w:rPr>
                <w:rFonts w:ascii="Arial" w:hAnsi="Arial" w:cs="Arial"/>
                <w:sz w:val="18"/>
                <w:szCs w:val="18"/>
              </w:rPr>
              <w:t>Gesammelte Hinweise zur Förderung der Medienkompetenz; Anlaufstellen und Hilfsmittel zur Prävention und zur Bewältigung von Krisen</w:t>
            </w:r>
          </w:p>
          <w:p w14:paraId="462DD465" w14:textId="26AAF345" w:rsidR="002D5297" w:rsidRPr="00FC4834" w:rsidRDefault="002D5297" w:rsidP="002D5297">
            <w:pPr>
              <w:pStyle w:val="Listenabsatz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C4834">
              <w:rPr>
                <w:rFonts w:ascii="Arial" w:hAnsi="Arial" w:cs="Arial"/>
                <w:sz w:val="18"/>
                <w:szCs w:val="18"/>
              </w:rPr>
              <w:t>finden sich in unserem Downloadbereich unter</w:t>
            </w:r>
          </w:p>
          <w:p w14:paraId="14CD3E80" w14:textId="1AF8C551" w:rsidR="001F1C7E" w:rsidRPr="00FC4834" w:rsidRDefault="00B065D7" w:rsidP="002D5297">
            <w:pPr>
              <w:pStyle w:val="Listenabsatz"/>
              <w:ind w:left="36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2D5297" w:rsidRPr="00FC483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https://www.socialbern.ch/de/downloads&amp;category=67</w:t>
              </w:r>
            </w:hyperlink>
          </w:p>
          <w:p w14:paraId="2BB8C0A0" w14:textId="05B53C0C" w:rsidR="001F1C7E" w:rsidRPr="00FC4834" w:rsidRDefault="001F1C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EEA" w14:paraId="4506908A" w14:textId="77777777" w:rsidTr="000C6CE6">
        <w:tc>
          <w:tcPr>
            <w:tcW w:w="1306" w:type="dxa"/>
          </w:tcPr>
          <w:p w14:paraId="7D7B6769" w14:textId="5890C6AE" w:rsidR="00D06EEA" w:rsidRPr="00FC4834" w:rsidRDefault="00D06EEA" w:rsidP="001F1C7E">
            <w:pPr>
              <w:spacing w:before="100" w:beforeAutospacing="1" w:after="60"/>
              <w:rPr>
                <w:rFonts w:ascii="Arial" w:eastAsia="Times New Roman" w:hAnsi="Arial" w:cs="Arial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CH"/>
              </w:rPr>
              <w:t>23.3.2022</w:t>
            </w:r>
          </w:p>
        </w:tc>
        <w:tc>
          <w:tcPr>
            <w:tcW w:w="7053" w:type="dxa"/>
          </w:tcPr>
          <w:p w14:paraId="4D55E2CA" w14:textId="16A9972D" w:rsidR="007C7759" w:rsidRPr="007C7759" w:rsidRDefault="00B065D7" w:rsidP="007C7759">
            <w:pPr>
              <w:spacing w:before="100" w:beforeAutospacing="1" w:after="60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  <w:hyperlink r:id="rId10" w:history="1">
              <w:r w:rsidR="007C7759" w:rsidRPr="007C7759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sz w:val="18"/>
                  <w:szCs w:val="18"/>
                  <w:lang w:eastAsia="de-CH"/>
                </w:rPr>
                <w:t>«Gut durch die Nacht begleitet»</w:t>
              </w:r>
            </w:hyperlink>
          </w:p>
          <w:p w14:paraId="1FC18473" w14:textId="696F7E77" w:rsidR="007C7759" w:rsidRPr="007C7759" w:rsidRDefault="007C7759" w:rsidP="007C7759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  <w:r w:rsidRPr="007C775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Regula Meier, Geschäftsführerin der Bergquelle in Zweisimmen, lud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angesichts </w:t>
            </w:r>
            <w:r w:rsidR="003F190D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eines Umbaus und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veränderter Wohnformen (Normalisierung von Lebensbedingungen für Menschen mit Unterstützungsbedarf)</w:t>
            </w:r>
            <w:r w:rsidRPr="007C775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 xml:space="preserve"> zum Austausch ein über: </w:t>
            </w:r>
          </w:p>
          <w:p w14:paraId="5E02ECD8" w14:textId="77777777" w:rsidR="007C7759" w:rsidRPr="007C7759" w:rsidRDefault="007C7759" w:rsidP="003F190D">
            <w:pPr>
              <w:numPr>
                <w:ilvl w:val="0"/>
                <w:numId w:val="5"/>
              </w:numPr>
              <w:spacing w:before="100" w:beforeAutospacing="1" w:after="60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  <w:r w:rsidRPr="007C77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 xml:space="preserve">Erfolgreiche Strukturen und Praktiken für den Nachtdienst mit dem Ziel einer bedarfsgerechten Begleitung und in Notfallsituationen raschen und passenden Intervention: Was lassen sich Institutionen einfallen? </w:t>
            </w:r>
          </w:p>
          <w:p w14:paraId="3144F5BC" w14:textId="77777777" w:rsidR="007C7759" w:rsidRPr="007C7759" w:rsidRDefault="007C7759" w:rsidP="003F190D">
            <w:pPr>
              <w:numPr>
                <w:ilvl w:val="0"/>
                <w:numId w:val="5"/>
              </w:numPr>
              <w:spacing w:before="100" w:beforeAutospacing="1" w:after="60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  <w:r w:rsidRPr="007C77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>Was sind nützliche technische Hilfsmittel und wie wird bei ihrem Einsatz der Schutz der Privatsphäre gewahrt?</w:t>
            </w:r>
          </w:p>
          <w:p w14:paraId="023B1F56" w14:textId="7E434BBC" w:rsidR="00D06EEA" w:rsidRPr="00366F6F" w:rsidRDefault="007C7759" w:rsidP="003F190D">
            <w:pPr>
              <w:numPr>
                <w:ilvl w:val="0"/>
                <w:numId w:val="5"/>
              </w:numPr>
              <w:spacing w:before="100" w:beforeAutospacing="1" w:after="60"/>
              <w:ind w:left="714" w:hanging="357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  <w:r w:rsidRPr="007C77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CH"/>
              </w:rPr>
              <w:t>Welche rechtlichen Bestimmungen sind zu beachten?</w:t>
            </w:r>
          </w:p>
        </w:tc>
        <w:tc>
          <w:tcPr>
            <w:tcW w:w="5953" w:type="dxa"/>
          </w:tcPr>
          <w:p w14:paraId="235D8FAF" w14:textId="22EA1CF5" w:rsidR="007C7759" w:rsidRPr="00FC1C4F" w:rsidRDefault="00D06EEA" w:rsidP="00FC1C4F">
            <w:pPr>
              <w:pStyle w:val="Listenabsatz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Liste der ausgetauschten Links auf Anfrage erhältlich: </w:t>
            </w:r>
            <w:hyperlink r:id="rId11" w:history="1">
              <w:r w:rsidRPr="00ED5A21">
                <w:rPr>
                  <w:rStyle w:val="Hyperlink"/>
                  <w:rFonts w:ascii="Arial" w:hAnsi="Arial" w:cs="Arial"/>
                  <w:sz w:val="18"/>
                  <w:szCs w:val="18"/>
                </w:rPr>
                <w:t>info@socialbern.ch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A5F361" w14:textId="77777777" w:rsidR="007C7759" w:rsidRPr="007C7759" w:rsidRDefault="007C7759" w:rsidP="00FC1C4F">
            <w:pPr>
              <w:pStyle w:val="Listenabsatz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0" w:name="_Hlk98776313"/>
            <w:r w:rsidRPr="007C7759">
              <w:rPr>
                <w:rFonts w:ascii="Arial" w:hAnsi="Arial" w:cs="Arial"/>
                <w:sz w:val="18"/>
                <w:szCs w:val="18"/>
              </w:rPr>
              <w:t>Rechtliche Aspekte von Pikett- und Bereitschaftsdienst (Arbeitsrecht, Arbeitsbedingungen)</w:t>
            </w:r>
          </w:p>
          <w:p w14:paraId="2976B398" w14:textId="77777777" w:rsidR="007C7759" w:rsidRPr="007C7759" w:rsidRDefault="00B065D7" w:rsidP="00FC1C4F">
            <w:pPr>
              <w:pStyle w:val="Listenabsatz"/>
              <w:numPr>
                <w:ilvl w:val="0"/>
                <w:numId w:val="3"/>
              </w:numPr>
              <w:spacing w:after="60"/>
              <w:ind w:hanging="357"/>
              <w:contextualSpacing w:val="0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lang w:val="de-DE"/>
              </w:rPr>
            </w:pPr>
            <w:hyperlink r:id="rId12" w:history="1">
              <w:r w:rsidR="007C7759" w:rsidRPr="007C775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Merkblatt SOCIALBERN</w:t>
              </w:r>
            </w:hyperlink>
          </w:p>
          <w:p w14:paraId="49D4A2AA" w14:textId="77777777" w:rsidR="007C7759" w:rsidRPr="007C7759" w:rsidRDefault="007C7759" w:rsidP="00FC1C4F">
            <w:pPr>
              <w:pStyle w:val="Listenabsatz"/>
              <w:numPr>
                <w:ilvl w:val="0"/>
                <w:numId w:val="3"/>
              </w:numPr>
              <w:spacing w:after="60"/>
              <w:ind w:hanging="357"/>
              <w:contextualSpacing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C7759">
              <w:rPr>
                <w:rFonts w:ascii="Arial" w:hAnsi="Arial" w:cs="Arial"/>
                <w:sz w:val="18"/>
                <w:szCs w:val="18"/>
              </w:rPr>
              <w:t xml:space="preserve">FAQ: </w:t>
            </w:r>
            <w:hyperlink r:id="rId13" w:history="1">
              <w:r w:rsidRPr="007C7759">
                <w:rPr>
                  <w:rStyle w:val="Hyperlink"/>
                  <w:rFonts w:ascii="Arial" w:hAnsi="Arial" w:cs="Arial"/>
                  <w:sz w:val="18"/>
                  <w:szCs w:val="18"/>
                </w:rPr>
                <w:t>ARTISET - Fachwissen - Recht</w:t>
              </w:r>
            </w:hyperlink>
            <w:bookmarkEnd w:id="0"/>
          </w:p>
          <w:p w14:paraId="7D71226E" w14:textId="77777777" w:rsidR="007C7759" w:rsidRPr="007C7759" w:rsidRDefault="007C7759" w:rsidP="00FC1C4F">
            <w:pPr>
              <w:pStyle w:val="Listenabsatz"/>
              <w:numPr>
                <w:ilvl w:val="0"/>
                <w:numId w:val="2"/>
              </w:numPr>
              <w:spacing w:after="60"/>
              <w:ind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C7759">
              <w:rPr>
                <w:rFonts w:ascii="Arial" w:hAnsi="Arial" w:cs="Arial"/>
                <w:sz w:val="18"/>
                <w:szCs w:val="18"/>
              </w:rPr>
              <w:t>Technologische Assistenz</w:t>
            </w:r>
          </w:p>
          <w:p w14:paraId="312DCC62" w14:textId="4CED6CAC" w:rsidR="007C7759" w:rsidRPr="00707C8E" w:rsidRDefault="007C7759" w:rsidP="00707C8E">
            <w:pPr>
              <w:pStyle w:val="Listenabsatz"/>
              <w:numPr>
                <w:ilvl w:val="0"/>
                <w:numId w:val="4"/>
              </w:numPr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C7759">
              <w:rPr>
                <w:rFonts w:ascii="Arial" w:hAnsi="Arial" w:cs="Arial"/>
                <w:sz w:val="18"/>
                <w:szCs w:val="18"/>
                <w:lang w:val="de-DE"/>
              </w:rPr>
              <w:t xml:space="preserve">Grundlagen von CURAVIVA: Situation und Anwendung assistierender Technologie in der Schweiz (verschiedene Studien), Technische Konzepte, rechtliche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und ethische </w:t>
            </w:r>
            <w:r w:rsidRPr="007C7759">
              <w:rPr>
                <w:rFonts w:ascii="Arial" w:hAnsi="Arial" w:cs="Arial"/>
                <w:sz w:val="18"/>
                <w:szCs w:val="18"/>
                <w:lang w:val="de-DE"/>
              </w:rPr>
              <w:t xml:space="preserve">Aspekte, Wohn- und Pflegemodell 2030, technische Hilfsmittel usw. </w:t>
            </w:r>
            <w:hyperlink r:id="rId14" w:history="1">
              <w:r w:rsidRPr="007C775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https://www.curaviva.ch/Fachwissen/Assistierende-Technologie/P1JQf/</w:t>
              </w:r>
            </w:hyperlink>
          </w:p>
        </w:tc>
      </w:tr>
    </w:tbl>
    <w:p w14:paraId="02AF1103" w14:textId="77777777" w:rsidR="001F1C7E" w:rsidRDefault="001F1C7E"/>
    <w:sectPr w:rsidR="001F1C7E" w:rsidSect="000C6CE6">
      <w:headerReference w:type="default" r:id="rId1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0AB" w14:textId="77777777" w:rsidR="00A47221" w:rsidRDefault="00A47221" w:rsidP="002D5297">
      <w:pPr>
        <w:spacing w:after="0" w:line="240" w:lineRule="auto"/>
      </w:pPr>
      <w:r>
        <w:separator/>
      </w:r>
    </w:p>
  </w:endnote>
  <w:endnote w:type="continuationSeparator" w:id="0">
    <w:p w14:paraId="31E08F12" w14:textId="77777777" w:rsidR="00A47221" w:rsidRDefault="00A47221" w:rsidP="002D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6FC7" w14:textId="77777777" w:rsidR="00A47221" w:rsidRDefault="00A47221" w:rsidP="002D5297">
      <w:pPr>
        <w:spacing w:after="0" w:line="240" w:lineRule="auto"/>
      </w:pPr>
      <w:r>
        <w:separator/>
      </w:r>
    </w:p>
  </w:footnote>
  <w:footnote w:type="continuationSeparator" w:id="0">
    <w:p w14:paraId="7DF5C712" w14:textId="77777777" w:rsidR="00A47221" w:rsidRDefault="00A47221" w:rsidP="002D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19FA" w14:textId="77777777" w:rsidR="00FC4834" w:rsidRPr="00FC4834" w:rsidRDefault="00FC4834" w:rsidP="00FC4834">
    <w:pPr>
      <w:tabs>
        <w:tab w:val="center" w:pos="4536"/>
        <w:tab w:val="right" w:pos="9072"/>
      </w:tabs>
      <w:spacing w:after="0" w:line="180" w:lineRule="exact"/>
      <w:ind w:left="-142"/>
      <w:jc w:val="right"/>
      <w:rPr>
        <w:rFonts w:cstheme="minorHAnsi"/>
        <w:b/>
        <w:color w:val="FF0000"/>
        <w:sz w:val="17"/>
        <w:szCs w:val="17"/>
      </w:rPr>
    </w:pPr>
    <w:r w:rsidRPr="00FC4834">
      <w:rPr>
        <w:rFonts w:cstheme="minorHAnsi"/>
        <w:b/>
        <w:noProof/>
        <w:color w:val="FF0000"/>
        <w:sz w:val="17"/>
        <w:szCs w:val="17"/>
        <w:lang w:eastAsia="de-CH"/>
      </w:rPr>
      <w:drawing>
        <wp:anchor distT="0" distB="0" distL="114300" distR="114300" simplePos="0" relativeHeight="251661312" behindDoc="0" locked="0" layoutInCell="1" allowOverlap="1" wp14:anchorId="61AEB1E0" wp14:editId="05EAD48B">
          <wp:simplePos x="0" y="0"/>
          <wp:positionH relativeFrom="margin">
            <wp:align>left</wp:align>
          </wp:positionH>
          <wp:positionV relativeFrom="page">
            <wp:posOffset>461173</wp:posOffset>
          </wp:positionV>
          <wp:extent cx="2340000" cy="590400"/>
          <wp:effectExtent l="0" t="0" r="3175" b="635"/>
          <wp:wrapNone/>
          <wp:docPr id="1" name="Grafik 1" descr="Briefkopf_für_Word-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_für_Word-Doku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834">
      <w:rPr>
        <w:rFonts w:cstheme="minorHAnsi"/>
        <w:b/>
        <w:color w:val="FF0000"/>
        <w:sz w:val="17"/>
        <w:szCs w:val="17"/>
      </w:rPr>
      <w:t>Geschäftsstelle</w:t>
    </w:r>
  </w:p>
  <w:p w14:paraId="10D25E65" w14:textId="77777777" w:rsidR="00FC4834" w:rsidRPr="00FC4834" w:rsidRDefault="00FC4834" w:rsidP="00FC4834">
    <w:pPr>
      <w:tabs>
        <w:tab w:val="center" w:pos="4536"/>
        <w:tab w:val="right" w:pos="9072"/>
      </w:tabs>
      <w:spacing w:after="0" w:line="180" w:lineRule="exact"/>
      <w:jc w:val="right"/>
      <w:rPr>
        <w:rFonts w:cstheme="minorHAnsi"/>
        <w:b/>
        <w:sz w:val="17"/>
        <w:szCs w:val="17"/>
      </w:rPr>
    </w:pPr>
    <w:r w:rsidRPr="00FC4834">
      <w:rPr>
        <w:rFonts w:cstheme="minorHAnsi"/>
        <w:b/>
        <w:sz w:val="17"/>
        <w:szCs w:val="17"/>
      </w:rPr>
      <w:t>Freiburgstr. 255</w:t>
    </w:r>
  </w:p>
  <w:p w14:paraId="717C029C" w14:textId="77777777" w:rsidR="00FC4834" w:rsidRPr="00FC4834" w:rsidRDefault="00FC4834" w:rsidP="00FC4834">
    <w:pPr>
      <w:tabs>
        <w:tab w:val="center" w:pos="4536"/>
        <w:tab w:val="right" w:pos="9072"/>
      </w:tabs>
      <w:spacing w:after="0" w:line="180" w:lineRule="exact"/>
      <w:jc w:val="right"/>
      <w:rPr>
        <w:rFonts w:cstheme="minorHAnsi"/>
        <w:b/>
        <w:sz w:val="17"/>
        <w:szCs w:val="17"/>
      </w:rPr>
    </w:pPr>
    <w:r w:rsidRPr="00FC4834">
      <w:rPr>
        <w:rFonts w:cstheme="minorHAnsi"/>
        <w:b/>
        <w:sz w:val="17"/>
        <w:szCs w:val="17"/>
      </w:rPr>
      <w:t>3018 Bern</w:t>
    </w:r>
  </w:p>
  <w:p w14:paraId="3D7D042C" w14:textId="77777777" w:rsidR="00FC4834" w:rsidRPr="00FC4834" w:rsidRDefault="00FC4834" w:rsidP="00FC4834">
    <w:pPr>
      <w:tabs>
        <w:tab w:val="center" w:pos="4536"/>
        <w:tab w:val="right" w:pos="9072"/>
      </w:tabs>
      <w:spacing w:after="0" w:line="180" w:lineRule="exact"/>
      <w:jc w:val="right"/>
      <w:rPr>
        <w:rFonts w:cstheme="minorHAnsi"/>
        <w:b/>
        <w:sz w:val="17"/>
        <w:szCs w:val="17"/>
      </w:rPr>
    </w:pPr>
    <w:r w:rsidRPr="00FC4834">
      <w:rPr>
        <w:rFonts w:cstheme="minorHAnsi"/>
        <w:b/>
        <w:sz w:val="17"/>
        <w:szCs w:val="17"/>
      </w:rPr>
      <w:t>Tel. 031 550 15 95</w:t>
    </w:r>
  </w:p>
  <w:p w14:paraId="0015DC3D" w14:textId="77777777" w:rsidR="00FC4834" w:rsidRPr="00FC4834" w:rsidRDefault="00FC4834" w:rsidP="00FC4834">
    <w:pPr>
      <w:tabs>
        <w:tab w:val="center" w:pos="4536"/>
        <w:tab w:val="right" w:pos="9072"/>
      </w:tabs>
      <w:spacing w:after="0" w:line="180" w:lineRule="exact"/>
      <w:jc w:val="right"/>
      <w:rPr>
        <w:rFonts w:cstheme="minorHAnsi"/>
        <w:b/>
        <w:sz w:val="17"/>
        <w:szCs w:val="17"/>
      </w:rPr>
    </w:pPr>
    <w:r w:rsidRPr="00FC4834">
      <w:rPr>
        <w:rFonts w:cstheme="minorHAnsi"/>
        <w:b/>
        <w:sz w:val="17"/>
        <w:szCs w:val="17"/>
      </w:rPr>
      <w:t>info@socialbern.ch, www.socialbern.ch</w:t>
    </w:r>
  </w:p>
  <w:p w14:paraId="035A8938" w14:textId="2F700E6C" w:rsidR="002D5297" w:rsidRDefault="002D5297">
    <w:pPr>
      <w:pStyle w:val="Kopfzeile"/>
    </w:pPr>
    <w:r w:rsidRPr="000E2165">
      <w:rPr>
        <w:rFonts w:cstheme="minorHAnsi"/>
        <w:b/>
        <w:noProof/>
        <w:color w:val="FF0000"/>
        <w:sz w:val="17"/>
        <w:szCs w:val="17"/>
        <w:lang w:eastAsia="de-CH"/>
      </w:rPr>
      <w:drawing>
        <wp:anchor distT="0" distB="0" distL="114300" distR="114300" simplePos="0" relativeHeight="251659264" behindDoc="0" locked="0" layoutInCell="1" allowOverlap="1" wp14:anchorId="78E6207E" wp14:editId="2F798B1E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340000" cy="590400"/>
          <wp:effectExtent l="0" t="0" r="3175" b="635"/>
          <wp:wrapNone/>
          <wp:docPr id="27" name="Grafik 27" descr="Briefkopf_für_Word-Dok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_für_Word-Doku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ED9"/>
    <w:multiLevelType w:val="multilevel"/>
    <w:tmpl w:val="881CF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DC6806"/>
    <w:multiLevelType w:val="hybridMultilevel"/>
    <w:tmpl w:val="DE3ADFC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485F"/>
    <w:multiLevelType w:val="hybridMultilevel"/>
    <w:tmpl w:val="52A87E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4B5C6E"/>
    <w:multiLevelType w:val="hybridMultilevel"/>
    <w:tmpl w:val="52BC6D9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319E"/>
    <w:multiLevelType w:val="multilevel"/>
    <w:tmpl w:val="8C2AA2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7E"/>
    <w:rsid w:val="000C6CE6"/>
    <w:rsid w:val="001F1C7E"/>
    <w:rsid w:val="002D5297"/>
    <w:rsid w:val="00366F6F"/>
    <w:rsid w:val="003F190D"/>
    <w:rsid w:val="00420641"/>
    <w:rsid w:val="00452408"/>
    <w:rsid w:val="006C1FAD"/>
    <w:rsid w:val="00707C8E"/>
    <w:rsid w:val="007C7759"/>
    <w:rsid w:val="00A47221"/>
    <w:rsid w:val="00B065D7"/>
    <w:rsid w:val="00C26DC6"/>
    <w:rsid w:val="00D06EEA"/>
    <w:rsid w:val="00FC1C4F"/>
    <w:rsid w:val="00F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85BD0"/>
  <w15:chartTrackingRefBased/>
  <w15:docId w15:val="{84D2170E-BE27-4C11-90C9-F7455FFD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1C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1C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D529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297"/>
  </w:style>
  <w:style w:type="paragraph" w:styleId="Fuzeile">
    <w:name w:val="footer"/>
    <w:basedOn w:val="Standard"/>
    <w:link w:val="FuzeileZchn"/>
    <w:uiPriority w:val="99"/>
    <w:unhideWhenUsed/>
    <w:rsid w:val="002D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297"/>
  </w:style>
  <w:style w:type="character" w:styleId="BesuchterLink">
    <w:name w:val="FollowedHyperlink"/>
    <w:basedOn w:val="Absatz-Standardschriftart"/>
    <w:uiPriority w:val="99"/>
    <w:semiHidden/>
    <w:unhideWhenUsed/>
    <w:rsid w:val="006C1FAD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6C1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bern.ch/de/veranstaltungen/detail?id=139&amp;date=1630486800" TargetMode="External"/><Relationship Id="rId13" Type="http://schemas.openxmlformats.org/officeDocument/2006/relationships/hyperlink" Target="https://www.artiset.ch/Fachwissen/Recht/PYV9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albern.ch/images/Calendar/Flyer-kleinFORUM-V1-20210702-de.pdf" TargetMode="External"/><Relationship Id="rId12" Type="http://schemas.openxmlformats.org/officeDocument/2006/relationships/hyperlink" Target="https://www.socialbern.ch/de/downloads/1019-DE_MerkblattPikettdienst-V20200203-SOCIALBERN-502.02.de.pdf?category=19&amp;disposition=inline&amp;download=65&amp;searchTerm=piket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ocialbern.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ocialbern.ch/de/veranstaltungen/detail?id=152&amp;date=1648029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albern.ch/de/downloads&amp;category=67" TargetMode="External"/><Relationship Id="rId14" Type="http://schemas.openxmlformats.org/officeDocument/2006/relationships/hyperlink" Target="https://www.curaviva.ch/Fachwissen/Assistierende-Technologie/P1JQ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Bieri</dc:creator>
  <cp:keywords/>
  <dc:description/>
  <cp:lastModifiedBy>Regula Bieri</cp:lastModifiedBy>
  <cp:revision>2</cp:revision>
  <dcterms:created xsi:type="dcterms:W3CDTF">2022-03-23T13:41:00Z</dcterms:created>
  <dcterms:modified xsi:type="dcterms:W3CDTF">2022-03-23T13:41:00Z</dcterms:modified>
</cp:coreProperties>
</file>